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9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济宁市第七次全国人口普查公报</w:t>
      </w:r>
      <w:r>
        <w:rPr>
          <w:rFonts w:ascii="方正小标宋简体" w:hAnsi="方正小标宋_GBK" w:eastAsia="方正小标宋简体" w:cs="方正小标宋_GBK"/>
          <w:sz w:val="44"/>
          <w:szCs w:val="44"/>
          <w:vertAlign w:val="superscript"/>
        </w:rPr>
        <w:t>[1]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（第二号）</w:t>
      </w:r>
    </w:p>
    <w:p>
      <w:pPr>
        <w:widowControl/>
        <w:spacing w:before="312" w:beforeLines="100" w:after="312" w:afterLines="100" w:line="590" w:lineRule="exact"/>
        <w:jc w:val="center"/>
        <w:rPr>
          <w:rFonts w:hint="eastAsia" w:ascii="方正楷体简体" w:hAnsi="Times New Roman" w:eastAsia="方正楷体简体"/>
          <w:sz w:val="32"/>
          <w:szCs w:val="32"/>
        </w:rPr>
      </w:pPr>
      <w:r>
        <w:rPr>
          <w:rFonts w:hint="eastAsia" w:ascii="方正楷体简体" w:hAnsi="Times New Roman" w:eastAsia="方正楷体简体"/>
          <w:sz w:val="32"/>
          <w:szCs w:val="32"/>
        </w:rPr>
        <w:t>——县市区人口情况</w:t>
      </w:r>
    </w:p>
    <w:p>
      <w:pPr>
        <w:spacing w:line="520" w:lineRule="exact"/>
        <w:jc w:val="center"/>
        <w:rPr>
          <w:rFonts w:hint="eastAsia" w:ascii="方正楷体简体" w:hAnsi="宋体" w:eastAsia="方正楷体简体" w:cs="楷体_GB2312"/>
          <w:sz w:val="32"/>
          <w:szCs w:val="40"/>
        </w:rPr>
      </w:pPr>
      <w:r>
        <w:rPr>
          <w:rFonts w:hint="eastAsia" w:ascii="方正楷体简体" w:hAnsi="宋体" w:eastAsia="方正楷体简体" w:cs="楷体_GB2312"/>
          <w:sz w:val="32"/>
          <w:szCs w:val="40"/>
        </w:rPr>
        <w:t>济宁市统计局</w:t>
      </w:r>
    </w:p>
    <w:p>
      <w:pPr>
        <w:spacing w:line="520" w:lineRule="exact"/>
        <w:jc w:val="center"/>
        <w:rPr>
          <w:rFonts w:hint="eastAsia" w:ascii="方正楷体简体" w:hAnsi="宋体" w:eastAsia="方正楷体简体" w:cs="楷体_GB2312"/>
          <w:sz w:val="32"/>
          <w:szCs w:val="40"/>
        </w:rPr>
      </w:pPr>
      <w:r>
        <w:rPr>
          <w:rFonts w:hint="eastAsia" w:ascii="方正楷体简体" w:hAnsi="宋体" w:eastAsia="方正楷体简体" w:cs="楷体_GB2312"/>
          <w:sz w:val="32"/>
          <w:szCs w:val="40"/>
        </w:rPr>
        <w:t>济宁市第七次全国人口普查领导小组办公室</w:t>
      </w:r>
    </w:p>
    <w:p>
      <w:pPr>
        <w:spacing w:line="520" w:lineRule="exact"/>
        <w:jc w:val="center"/>
        <w:rPr>
          <w:rFonts w:hint="eastAsia" w:ascii="方正楷体简体" w:hAnsi="宋体" w:eastAsia="方正楷体简体" w:cs="楷体_GB2312"/>
          <w:sz w:val="32"/>
          <w:szCs w:val="40"/>
        </w:rPr>
      </w:pPr>
      <w:r>
        <w:rPr>
          <w:rFonts w:hint="eastAsia" w:ascii="方正楷体简体" w:hAnsi="宋体" w:eastAsia="方正楷体简体" w:cs="楷体_GB2312"/>
          <w:sz w:val="32"/>
          <w:szCs w:val="40"/>
        </w:rPr>
        <w:t>2021年6月8日</w:t>
      </w:r>
    </w:p>
    <w:p>
      <w:pPr>
        <w:overflowPunct w:val="0"/>
        <w:spacing w:line="59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overflowPunct w:val="0"/>
        <w:spacing w:line="590" w:lineRule="exact"/>
        <w:ind w:firstLine="643" w:firstLineChars="200"/>
        <w:rPr>
          <w:rFonts w:hint="eastAsia" w:ascii="方正仿宋简体" w:hAnsi="仿宋" w:eastAsia="方正仿宋简体" w:cs="仿宋"/>
          <w:b/>
          <w:kern w:val="0"/>
          <w:sz w:val="32"/>
        </w:rPr>
      </w:pPr>
      <w:r>
        <w:rPr>
          <w:rFonts w:hint="eastAsia" w:ascii="方正仿宋简体" w:hAnsi="仿宋" w:eastAsia="方正仿宋简体" w:cs="仿宋"/>
          <w:b/>
          <w:kern w:val="0"/>
          <w:sz w:val="32"/>
        </w:rPr>
        <w:t>根据第七次全国人口普查结果，现将2020年11月1日零时我市14县市区常住人口有关数据公布如下：</w:t>
      </w:r>
    </w:p>
    <w:p>
      <w:pPr>
        <w:overflowPunct w:val="0"/>
        <w:spacing w:line="590" w:lineRule="exact"/>
        <w:ind w:firstLine="643" w:firstLineChars="200"/>
        <w:rPr>
          <w:rFonts w:hint="eastAsia" w:ascii="方正黑体简体" w:hAnsi="黑体" w:eastAsia="方正黑体简体" w:cs="黑体"/>
          <w:b/>
          <w:sz w:val="32"/>
          <w:szCs w:val="40"/>
        </w:rPr>
      </w:pPr>
      <w:r>
        <w:rPr>
          <w:rFonts w:hint="eastAsia" w:ascii="方正黑体简体" w:hAnsi="黑体" w:eastAsia="方正黑体简体" w:cs="黑体"/>
          <w:b/>
          <w:sz w:val="32"/>
          <w:szCs w:val="40"/>
        </w:rPr>
        <w:t>一、县市区人口</w:t>
      </w:r>
    </w:p>
    <w:p>
      <w:pPr>
        <w:overflowPunct w:val="0"/>
        <w:spacing w:line="590" w:lineRule="exact"/>
        <w:ind w:firstLine="643" w:firstLineChars="200"/>
        <w:rPr>
          <w:rFonts w:hint="eastAsia" w:ascii="方正仿宋简体" w:hAnsi="仿宋" w:eastAsia="方正仿宋简体" w:cs="仿宋"/>
          <w:b/>
          <w:kern w:val="0"/>
          <w:sz w:val="32"/>
        </w:rPr>
      </w:pPr>
      <w:r>
        <w:rPr>
          <w:rFonts w:hint="eastAsia" w:ascii="方正仿宋简体" w:hAnsi="仿宋" w:eastAsia="方正仿宋简体" w:cs="仿宋"/>
          <w:b/>
          <w:kern w:val="0"/>
          <w:sz w:val="32"/>
        </w:rPr>
        <w:t>14个县市区中，人口超过100万人的有邹城市1166559人、任城区1075599人，梁山县人口居第三位730683人，嘉祥县居第四位700149人，汶上县第五位687544人，人口居前五位的县市区合计人口占全市人口比重为52.17%（见表2-1）。</w:t>
      </w:r>
    </w:p>
    <w:p>
      <w:pPr>
        <w:widowControl/>
        <w:spacing w:line="600" w:lineRule="exact"/>
        <w:jc w:val="center"/>
        <w:rPr>
          <w:rFonts w:hint="eastAsia" w:ascii="方正小标宋简体" w:hAnsi="黑体" w:eastAsia="方正小标宋简体" w:cs="黑体"/>
          <w:kern w:val="0"/>
          <w:sz w:val="32"/>
          <w:szCs w:val="32"/>
        </w:rPr>
      </w:pPr>
      <w:r>
        <w:rPr>
          <w:rFonts w:hint="eastAsia" w:ascii="方正小标宋简体" w:hAnsi="黑体" w:eastAsia="方正小标宋简体" w:cs="黑体"/>
          <w:kern w:val="0"/>
          <w:sz w:val="32"/>
          <w:szCs w:val="32"/>
        </w:rPr>
        <w:t>表2-1  各县市区人口</w:t>
      </w:r>
    </w:p>
    <w:tbl>
      <w:tblPr>
        <w:tblStyle w:val="2"/>
        <w:tblW w:w="8505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1"/>
        <w:gridCol w:w="2163"/>
        <w:gridCol w:w="1935"/>
        <w:gridCol w:w="193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Header/>
          <w:jc w:val="center"/>
        </w:trPr>
        <w:tc>
          <w:tcPr>
            <w:tcW w:w="2471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57" w:right="57"/>
              <w:jc w:val="center"/>
              <w:rPr>
                <w:rFonts w:hint="eastAsia" w:ascii="方正黑体简体" w:hAnsi="仿宋" w:eastAsia="方正黑体简体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黑体简体" w:hAnsi="仿宋" w:eastAsia="方正黑体简体" w:cs="仿宋"/>
                <w:bCs/>
                <w:kern w:val="0"/>
                <w:sz w:val="28"/>
                <w:szCs w:val="28"/>
              </w:rPr>
              <w:t>县市区</w:t>
            </w:r>
          </w:p>
        </w:tc>
        <w:tc>
          <w:tcPr>
            <w:tcW w:w="2163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57" w:right="57"/>
              <w:jc w:val="center"/>
              <w:rPr>
                <w:rFonts w:hint="eastAsia" w:ascii="方正黑体简体" w:hAnsi="仿宋" w:eastAsia="方正黑体简体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黑体简体" w:hAnsi="仿宋" w:eastAsia="方正黑体简体" w:cs="仿宋"/>
                <w:bCs/>
                <w:kern w:val="0"/>
                <w:sz w:val="28"/>
                <w:szCs w:val="28"/>
              </w:rPr>
              <w:t>人口数</w:t>
            </w:r>
          </w:p>
          <w:p>
            <w:pPr>
              <w:widowControl/>
              <w:spacing w:line="360" w:lineRule="exact"/>
              <w:ind w:left="57" w:right="57"/>
              <w:jc w:val="center"/>
              <w:rPr>
                <w:rFonts w:hint="eastAsia" w:ascii="方正黑体简体" w:hAnsi="仿宋" w:eastAsia="方正黑体简体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黑体简体" w:hAnsi="仿宋" w:eastAsia="方正黑体简体" w:cs="仿宋"/>
                <w:bCs/>
                <w:kern w:val="0"/>
                <w:sz w:val="28"/>
                <w:szCs w:val="28"/>
              </w:rPr>
              <w:t>（人）</w:t>
            </w:r>
          </w:p>
        </w:tc>
        <w:tc>
          <w:tcPr>
            <w:tcW w:w="387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57" w:right="57"/>
              <w:jc w:val="center"/>
              <w:rPr>
                <w:rFonts w:hint="eastAsia" w:ascii="方正黑体简体" w:hAnsi="仿宋" w:eastAsia="方正黑体简体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黑体简体" w:hAnsi="仿宋" w:eastAsia="方正黑体简体" w:cs="仿宋"/>
                <w:bCs/>
                <w:kern w:val="0"/>
                <w:sz w:val="28"/>
                <w:szCs w:val="28"/>
              </w:rPr>
              <w:t>占全市人口比重 （%）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Header/>
          <w:jc w:val="center"/>
        </w:trPr>
        <w:tc>
          <w:tcPr>
            <w:tcW w:w="2471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黑体简体" w:hAnsi="仿宋" w:eastAsia="方正黑体简体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163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57" w:right="57"/>
              <w:jc w:val="center"/>
              <w:rPr>
                <w:rFonts w:hint="eastAsia" w:ascii="方正黑体简体" w:hAnsi="仿宋" w:eastAsia="方正黑体简体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57" w:right="57"/>
              <w:jc w:val="center"/>
              <w:rPr>
                <w:rFonts w:hint="eastAsia" w:ascii="方正黑体简体" w:hAnsi="仿宋" w:eastAsia="方正黑体简体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黑体简体" w:hAnsi="仿宋" w:eastAsia="方正黑体简体" w:cs="仿宋"/>
                <w:bCs/>
                <w:kern w:val="0"/>
                <w:sz w:val="28"/>
                <w:szCs w:val="28"/>
              </w:rPr>
              <w:t>2020年</w:t>
            </w:r>
          </w:p>
        </w:tc>
        <w:tc>
          <w:tcPr>
            <w:tcW w:w="19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57" w:right="57"/>
              <w:jc w:val="center"/>
              <w:rPr>
                <w:rFonts w:hint="eastAsia" w:ascii="方正黑体简体" w:hAnsi="仿宋" w:eastAsia="方正黑体简体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黑体简体" w:hAnsi="仿宋" w:eastAsia="方正黑体简体" w:cs="仿宋"/>
                <w:bCs/>
                <w:kern w:val="0"/>
                <w:sz w:val="28"/>
                <w:szCs w:val="28"/>
              </w:rPr>
              <w:t>2010年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471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全  市</w:t>
            </w:r>
          </w:p>
        </w:tc>
        <w:tc>
          <w:tcPr>
            <w:tcW w:w="2163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b/>
                <w:sz w:val="28"/>
                <w:szCs w:val="28"/>
              </w:rPr>
              <w:t>8357897</w:t>
            </w:r>
          </w:p>
        </w:tc>
        <w:tc>
          <w:tcPr>
            <w:tcW w:w="193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b/>
                <w:sz w:val="28"/>
                <w:szCs w:val="28"/>
              </w:rPr>
              <w:t>100</w:t>
            </w:r>
          </w:p>
        </w:tc>
        <w:tc>
          <w:tcPr>
            <w:tcW w:w="1936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b/>
                <w:sz w:val="28"/>
                <w:szCs w:val="28"/>
              </w:rPr>
              <w:t>100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471" w:type="dxa"/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任城区</w:t>
            </w:r>
          </w:p>
        </w:tc>
        <w:tc>
          <w:tcPr>
            <w:tcW w:w="2163" w:type="dxa"/>
            <w:noWrap w:val="0"/>
            <w:vAlign w:val="top"/>
          </w:tcPr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1075599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12.87</w:t>
            </w:r>
          </w:p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6.468876082</w:t>
            </w:r>
          </w:p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7.339418038</w:t>
            </w:r>
          </w:p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5.025307203</w:t>
            </w:r>
          </w:p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7.587363185</w:t>
            </w:r>
          </w:p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8.377095339</w:t>
            </w:r>
          </w:p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8.226279888</w:t>
            </w:r>
          </w:p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6.495593329</w:t>
            </w:r>
          </w:p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8.742426474</w:t>
            </w:r>
          </w:p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4.003411384</w:t>
            </w:r>
          </w:p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2.031276528</w:t>
            </w:r>
          </w:p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1.434415858</w:t>
            </w:r>
          </w:p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7.441716499</w:t>
            </w:r>
          </w:p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13.95756612</w:t>
            </w:r>
          </w:p>
        </w:tc>
        <w:tc>
          <w:tcPr>
            <w:tcW w:w="1936" w:type="dxa"/>
            <w:noWrap w:val="0"/>
            <w:vAlign w:val="top"/>
          </w:tcPr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12.16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471" w:type="dxa"/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兖州区</w:t>
            </w:r>
          </w:p>
        </w:tc>
        <w:tc>
          <w:tcPr>
            <w:tcW w:w="2163" w:type="dxa"/>
            <w:noWrap w:val="0"/>
            <w:vAlign w:val="top"/>
          </w:tcPr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540662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6.47</w:t>
            </w:r>
          </w:p>
        </w:tc>
        <w:tc>
          <w:tcPr>
            <w:tcW w:w="1936" w:type="dxa"/>
            <w:noWrap w:val="0"/>
            <w:vAlign w:val="top"/>
          </w:tcPr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6.61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471" w:type="dxa"/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微山县</w:t>
            </w:r>
          </w:p>
        </w:tc>
        <w:tc>
          <w:tcPr>
            <w:tcW w:w="2163" w:type="dxa"/>
            <w:noWrap w:val="0"/>
            <w:vAlign w:val="top"/>
          </w:tcPr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613421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7.34</w:t>
            </w:r>
          </w:p>
        </w:tc>
        <w:tc>
          <w:tcPr>
            <w:tcW w:w="1936" w:type="dxa"/>
            <w:noWrap w:val="0"/>
            <w:vAlign w:val="top"/>
          </w:tcPr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7.84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471" w:type="dxa"/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鱼台县</w:t>
            </w:r>
          </w:p>
        </w:tc>
        <w:tc>
          <w:tcPr>
            <w:tcW w:w="2163" w:type="dxa"/>
            <w:noWrap w:val="0"/>
            <w:vAlign w:val="top"/>
          </w:tcPr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420010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5.03</w:t>
            </w:r>
          </w:p>
        </w:tc>
        <w:tc>
          <w:tcPr>
            <w:tcW w:w="1936" w:type="dxa"/>
            <w:noWrap w:val="0"/>
            <w:vAlign w:val="top"/>
          </w:tcPr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5.41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471" w:type="dxa"/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金乡县</w:t>
            </w:r>
          </w:p>
        </w:tc>
        <w:tc>
          <w:tcPr>
            <w:tcW w:w="2163" w:type="dxa"/>
            <w:noWrap w:val="0"/>
            <w:vAlign w:val="top"/>
          </w:tcPr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634144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7.59</w:t>
            </w:r>
          </w:p>
        </w:tc>
        <w:tc>
          <w:tcPr>
            <w:tcW w:w="1936" w:type="dxa"/>
            <w:noWrap w:val="0"/>
            <w:vAlign w:val="top"/>
          </w:tcPr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7.74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471" w:type="dxa"/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嘉祥县</w:t>
            </w:r>
          </w:p>
        </w:tc>
        <w:tc>
          <w:tcPr>
            <w:tcW w:w="2163" w:type="dxa"/>
            <w:noWrap w:val="0"/>
            <w:vAlign w:val="top"/>
          </w:tcPr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700149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8.38</w:t>
            </w:r>
          </w:p>
        </w:tc>
        <w:tc>
          <w:tcPr>
            <w:tcW w:w="1936" w:type="dxa"/>
            <w:noWrap w:val="0"/>
            <w:vAlign w:val="top"/>
          </w:tcPr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8.54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471" w:type="dxa"/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汶上县</w:t>
            </w:r>
          </w:p>
        </w:tc>
        <w:tc>
          <w:tcPr>
            <w:tcW w:w="2163" w:type="dxa"/>
            <w:noWrap w:val="0"/>
            <w:vAlign w:val="top"/>
          </w:tcPr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687544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8.23</w:t>
            </w:r>
          </w:p>
        </w:tc>
        <w:tc>
          <w:tcPr>
            <w:tcW w:w="1936" w:type="dxa"/>
            <w:noWrap w:val="0"/>
            <w:vAlign w:val="top"/>
          </w:tcPr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8.47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471" w:type="dxa"/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泗水县</w:t>
            </w:r>
          </w:p>
        </w:tc>
        <w:tc>
          <w:tcPr>
            <w:tcW w:w="2163" w:type="dxa"/>
            <w:noWrap w:val="0"/>
            <w:vAlign w:val="top"/>
          </w:tcPr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542895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6.50</w:t>
            </w:r>
          </w:p>
        </w:tc>
        <w:tc>
          <w:tcPr>
            <w:tcW w:w="1936" w:type="dxa"/>
            <w:noWrap w:val="0"/>
            <w:vAlign w:val="top"/>
          </w:tcPr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6.63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471" w:type="dxa"/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梁山县</w:t>
            </w:r>
          </w:p>
        </w:tc>
        <w:tc>
          <w:tcPr>
            <w:tcW w:w="2163" w:type="dxa"/>
            <w:noWrap w:val="0"/>
            <w:vAlign w:val="top"/>
          </w:tcPr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730683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8.74</w:t>
            </w:r>
          </w:p>
        </w:tc>
        <w:tc>
          <w:tcPr>
            <w:tcW w:w="1936" w:type="dxa"/>
            <w:noWrap w:val="0"/>
            <w:vAlign w:val="top"/>
          </w:tcPr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9.04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471" w:type="dxa"/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济宁高新区</w:t>
            </w:r>
          </w:p>
        </w:tc>
        <w:tc>
          <w:tcPr>
            <w:tcW w:w="2163" w:type="dxa"/>
            <w:noWrap w:val="0"/>
            <w:vAlign w:val="top"/>
          </w:tcPr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334601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4.00</w:t>
            </w:r>
          </w:p>
        </w:tc>
        <w:tc>
          <w:tcPr>
            <w:tcW w:w="1936" w:type="dxa"/>
            <w:noWrap w:val="0"/>
            <w:vAlign w:val="top"/>
          </w:tcPr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2.67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471" w:type="dxa"/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太白湖新区</w:t>
            </w:r>
          </w:p>
        </w:tc>
        <w:tc>
          <w:tcPr>
            <w:tcW w:w="2163" w:type="dxa"/>
            <w:noWrap w:val="0"/>
            <w:vAlign w:val="top"/>
          </w:tcPr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169772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2.03</w:t>
            </w:r>
          </w:p>
        </w:tc>
        <w:tc>
          <w:tcPr>
            <w:tcW w:w="1936" w:type="dxa"/>
            <w:noWrap w:val="0"/>
            <w:vAlign w:val="top"/>
          </w:tcPr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1.56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471" w:type="dxa"/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济宁经济开发区</w:t>
            </w:r>
          </w:p>
        </w:tc>
        <w:tc>
          <w:tcPr>
            <w:tcW w:w="2163" w:type="dxa"/>
            <w:noWrap w:val="0"/>
            <w:vAlign w:val="top"/>
          </w:tcPr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119887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1.43</w:t>
            </w:r>
          </w:p>
        </w:tc>
        <w:tc>
          <w:tcPr>
            <w:tcW w:w="1936" w:type="dxa"/>
            <w:noWrap w:val="0"/>
            <w:vAlign w:val="top"/>
          </w:tcPr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1.58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471" w:type="dxa"/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曲阜市</w:t>
            </w:r>
          </w:p>
        </w:tc>
        <w:tc>
          <w:tcPr>
            <w:tcW w:w="2163" w:type="dxa"/>
            <w:noWrap w:val="0"/>
            <w:vAlign w:val="top"/>
          </w:tcPr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621971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7.44</w:t>
            </w:r>
          </w:p>
        </w:tc>
        <w:tc>
          <w:tcPr>
            <w:tcW w:w="1936" w:type="dxa"/>
            <w:noWrap w:val="0"/>
            <w:vAlign w:val="top"/>
          </w:tcPr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7.93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471" w:type="dxa"/>
            <w:noWrap w:val="0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邹城市</w:t>
            </w:r>
          </w:p>
        </w:tc>
        <w:tc>
          <w:tcPr>
            <w:tcW w:w="2163" w:type="dxa"/>
            <w:noWrap w:val="0"/>
            <w:vAlign w:val="top"/>
          </w:tcPr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1166559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13.96</w:t>
            </w:r>
          </w:p>
        </w:tc>
        <w:tc>
          <w:tcPr>
            <w:tcW w:w="1936" w:type="dxa"/>
            <w:noWrap w:val="0"/>
            <w:vAlign w:val="top"/>
          </w:tcPr>
          <w:p>
            <w:pPr>
              <w:ind w:right="105" w:rightChars="50"/>
              <w:jc w:val="righ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 xml:space="preserve">13.82 </w:t>
            </w:r>
          </w:p>
        </w:tc>
      </w:tr>
    </w:tbl>
    <w:p>
      <w:pPr>
        <w:overflowPunct w:val="0"/>
        <w:spacing w:line="590" w:lineRule="exact"/>
        <w:ind w:firstLine="643" w:firstLineChars="200"/>
        <w:rPr>
          <w:rFonts w:ascii="方正黑体简体" w:hAnsi="黑体" w:eastAsia="方正黑体简体" w:cs="黑体"/>
          <w:b/>
          <w:sz w:val="32"/>
          <w:szCs w:val="40"/>
        </w:rPr>
      </w:pPr>
      <w:r>
        <w:rPr>
          <w:rFonts w:hint="eastAsia" w:ascii="方正黑体简体" w:hAnsi="黑体" w:eastAsia="方正黑体简体" w:cs="黑体"/>
          <w:b/>
          <w:sz w:val="32"/>
          <w:szCs w:val="40"/>
        </w:rPr>
        <w:t>二、县市区人口变化</w:t>
      </w:r>
    </w:p>
    <w:p>
      <w:pPr>
        <w:overflowPunct w:val="0"/>
        <w:spacing w:line="590" w:lineRule="exact"/>
        <w:ind w:firstLine="643" w:firstLineChars="200"/>
        <w:rPr>
          <w:rFonts w:ascii="方正仿宋简体" w:hAnsi="仿宋" w:eastAsia="方正仿宋简体" w:cs="仿宋"/>
          <w:b/>
          <w:kern w:val="0"/>
          <w:sz w:val="32"/>
        </w:rPr>
      </w:pPr>
      <w:r>
        <w:rPr>
          <w:rFonts w:hint="eastAsia" w:ascii="方正仿宋简体" w:hAnsi="仿宋" w:eastAsia="方正仿宋简体" w:cs="仿宋"/>
          <w:b/>
          <w:kern w:val="0"/>
          <w:sz w:val="32"/>
        </w:rPr>
        <w:t>与</w:t>
      </w:r>
      <w:r>
        <w:rPr>
          <w:rFonts w:ascii="方正仿宋简体" w:hAnsi="仿宋" w:eastAsia="方正仿宋简体" w:cs="仿宋"/>
          <w:b/>
          <w:kern w:val="0"/>
          <w:sz w:val="32"/>
        </w:rPr>
        <w:t>2010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年第六次全国人口普查相比，人口增长较多的</w:t>
      </w:r>
      <w:r>
        <w:rPr>
          <w:rFonts w:ascii="方正仿宋简体" w:hAnsi="仿宋" w:eastAsia="方正仿宋简体" w:cs="仿宋"/>
          <w:b/>
          <w:kern w:val="0"/>
          <w:sz w:val="32"/>
        </w:rPr>
        <w:t>3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个县市区依次为：济宁高新区、任城区、太白湖新区，分别增加</w:t>
      </w:r>
      <w:r>
        <w:rPr>
          <w:rFonts w:ascii="方正仿宋简体" w:hAnsi="仿宋" w:eastAsia="方正仿宋简体" w:cs="仿宋"/>
          <w:b/>
          <w:kern w:val="0"/>
          <w:sz w:val="32"/>
        </w:rPr>
        <w:t>118627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人、9</w:t>
      </w:r>
      <w:r>
        <w:rPr>
          <w:rFonts w:ascii="方正仿宋简体" w:hAnsi="仿宋" w:eastAsia="方正仿宋简体" w:cs="仿宋"/>
          <w:b/>
          <w:kern w:val="0"/>
          <w:sz w:val="32"/>
        </w:rPr>
        <w:t>2611人和43642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人，增长5</w:t>
      </w:r>
      <w:r>
        <w:rPr>
          <w:rFonts w:ascii="方正仿宋简体" w:hAnsi="仿宋" w:eastAsia="方正仿宋简体" w:cs="仿宋"/>
          <w:b/>
          <w:kern w:val="0"/>
          <w:sz w:val="32"/>
        </w:rPr>
        <w:t>4.93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%、9</w:t>
      </w:r>
      <w:r>
        <w:rPr>
          <w:rFonts w:ascii="方正仿宋简体" w:hAnsi="仿宋" w:eastAsia="方正仿宋简体" w:cs="仿宋"/>
          <w:b/>
          <w:kern w:val="0"/>
          <w:sz w:val="32"/>
        </w:rPr>
        <w:t>.42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%、 3</w:t>
      </w:r>
      <w:r>
        <w:rPr>
          <w:rFonts w:ascii="方正仿宋简体" w:hAnsi="仿宋" w:eastAsia="方正仿宋简体" w:cs="仿宋"/>
          <w:b/>
          <w:kern w:val="0"/>
          <w:sz w:val="32"/>
        </w:rPr>
        <w:t>4.6</w:t>
      </w:r>
      <w:r>
        <w:rPr>
          <w:rFonts w:hint="eastAsia" w:ascii="方正仿宋简体" w:hAnsi="仿宋" w:eastAsia="方正仿宋简体" w:cs="仿宋"/>
          <w:b/>
          <w:kern w:val="0"/>
          <w:sz w:val="32"/>
        </w:rPr>
        <w:t>%。</w:t>
      </w:r>
    </w:p>
    <w:p>
      <w:pPr>
        <w:widowControl/>
        <w:spacing w:line="360" w:lineRule="auto"/>
        <w:ind w:firstLine="640" w:firstLineChars="200"/>
        <w:rPr>
          <w:rFonts w:ascii="仿宋_GB2312" w:hAnsi="仿宋" w:eastAsia="仿宋_GB2312" w:cs="仿宋_GB2312"/>
          <w:kern w:val="0"/>
          <w:sz w:val="32"/>
          <w:szCs w:val="32"/>
        </w:rPr>
      </w:pPr>
    </w:p>
    <w:p>
      <w:pPr>
        <w:overflowPunct w:val="0"/>
        <w:spacing w:line="59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</w:p>
    <w:p>
      <w:pPr>
        <w:overflowPunct w:val="0"/>
        <w:spacing w:line="59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</w:p>
    <w:p>
      <w:pPr>
        <w:overflowPunct w:val="0"/>
        <w:spacing w:line="59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</w:p>
    <w:p>
      <w:pPr>
        <w:overflowPunct w:val="0"/>
        <w:spacing w:line="59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</w:p>
    <w:p>
      <w:pPr>
        <w:overflowPunct w:val="0"/>
        <w:spacing w:line="59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</w:p>
    <w:p>
      <w:pPr>
        <w:widowControl/>
        <w:spacing w:line="360" w:lineRule="auto"/>
        <w:ind w:firstLine="480" w:firstLineChars="200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楷体_GB2312" w:hAnsi="宋体" w:eastAsia="楷体_GB2312" w:cs="楷体_GB2312"/>
          <w:kern w:val="0"/>
          <w:sz w:val="24"/>
        </w:rPr>
        <w:t>注释：</w:t>
      </w:r>
    </w:p>
    <w:p>
      <w:pPr>
        <w:widowControl/>
        <w:spacing w:line="360" w:lineRule="auto"/>
        <w:ind w:firstLine="480" w:firstLineChars="200"/>
        <w:rPr>
          <w:rFonts w:ascii="楷体_GB2312" w:hAnsi="宋体" w:eastAsia="楷体_GB2312" w:cs="楷体_GB2312"/>
          <w:kern w:val="0"/>
          <w:sz w:val="24"/>
        </w:rPr>
      </w:pPr>
      <w:r>
        <w:rPr>
          <w:rFonts w:ascii="楷体_GB2312" w:hAnsi="宋体" w:eastAsia="楷体_GB2312" w:cs="楷体_GB2312"/>
          <w:kern w:val="0"/>
          <w:sz w:val="24"/>
        </w:rPr>
        <w:t>[1]</w:t>
      </w:r>
      <w:r>
        <w:rPr>
          <w:rFonts w:hint="eastAsia" w:ascii="楷体_GB2312" w:hAnsi="宋体" w:eastAsia="楷体_GB2312" w:cs="楷体_GB2312"/>
          <w:kern w:val="0"/>
          <w:sz w:val="24"/>
        </w:rPr>
        <w:t>本公报数据均为初步汇总数据。</w:t>
      </w:r>
    </w:p>
    <w:p>
      <w:pPr>
        <w:overflowPunct w:val="0"/>
        <w:spacing w:line="59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</w:p>
    <w:p>
      <w:pPr>
        <w:overflowPunct w:val="0"/>
        <w:spacing w:line="59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D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2021-06-15T08:13:28Z</dcterms:created>
  <dc:creator>Administrator</dc:creator>
  <cp:lastModifiedBy>Administrator</cp:lastModifiedBy>
  <dcterms:modified xsi:type="dcterms:W3CDTF">2021-06-15T08:13:50Z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